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74" w:rsidRPr="009708E7" w:rsidRDefault="00015374" w:rsidP="0001537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2F511BA" wp14:editId="2EB5D58D">
            <wp:extent cx="3154680" cy="210312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January 20, 2008 Sunday </w:t>
      </w: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>Final Edition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C7623D" w:rsidRDefault="00015374" w:rsidP="00015374">
      <w:pPr>
        <w:rPr>
          <w:rFonts w:ascii="Georgia" w:hAnsi="Georgia"/>
          <w:b/>
          <w:sz w:val="48"/>
          <w:szCs w:val="48"/>
        </w:rPr>
      </w:pPr>
      <w:r w:rsidRPr="00C7623D">
        <w:rPr>
          <w:rFonts w:ascii="Georgia" w:hAnsi="Georgia"/>
          <w:b/>
          <w:bCs/>
          <w:sz w:val="48"/>
          <w:szCs w:val="48"/>
        </w:rPr>
        <w:t>Obama</w:t>
      </w:r>
      <w:r w:rsidRPr="00C7623D">
        <w:rPr>
          <w:rFonts w:ascii="Georgia" w:hAnsi="Georgia"/>
          <w:b/>
          <w:sz w:val="48"/>
          <w:szCs w:val="48"/>
        </w:rPr>
        <w:t xml:space="preserve"> surfaces in feds' Rezko case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>
        <w:rPr>
          <w:rFonts w:ascii="Georgia" w:hAnsi="Georgia"/>
        </w:rPr>
        <w:t xml:space="preserve">By </w:t>
      </w:r>
      <w:r w:rsidRPr="009708E7">
        <w:rPr>
          <w:rFonts w:ascii="Georgia" w:hAnsi="Georgia"/>
          <w:bCs/>
        </w:rPr>
        <w:t>Dave McKinney,</w:t>
      </w:r>
      <w:r w:rsidRPr="009708E7">
        <w:rPr>
          <w:rFonts w:ascii="Georgia" w:hAnsi="Georgia"/>
        </w:rPr>
        <w:t xml:space="preserve"> Natasha Korecki, Chris Fusco and Tim Novak</w:t>
      </w:r>
    </w:p>
    <w:p w:rsidR="00015374" w:rsidRPr="009708E7" w:rsidRDefault="00015374" w:rsidP="00015374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For the first time, Democratic White House hopeful </w:t>
      </w:r>
      <w:r w:rsidRPr="00C7623D">
        <w:rPr>
          <w:rFonts w:ascii="Georgia" w:hAnsi="Georgia"/>
        </w:rPr>
        <w:t xml:space="preserve">Barack </w:t>
      </w:r>
      <w:r w:rsidRPr="00C7623D">
        <w:rPr>
          <w:rFonts w:ascii="Georgia" w:hAnsi="Georgia"/>
          <w:bCs/>
        </w:rPr>
        <w:t>Obama</w:t>
      </w:r>
      <w:r w:rsidRPr="00C7623D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>has surfaced in the federal corruption case against his longtime campaign fund-raiser, Tony Rezko, the Chicago Sun-Times has learned.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The Illinois senator isn't accused of any wrongdoing. And there's no evidence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knew contributions to his 2004 U.S. Senate campaign came from schemes Rezko is accused of orchestrating.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The allegations against Rezko that involve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are contained in one paragraph of a 78-page document filed last month in which prosecutors outline their corruption and fraud case against Rezko, who was also a key money man for Gov. Blagojevich and other politicians.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Rezko is set to go on trial Feb. 25. The revelation that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name could come up in court is a political headache he doesn't need as he heads into a round of primaries that are likely to determine his party's nomination for president.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is not named in the Dec. 21 court document. But a source familiar with the case confirmed that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is the unnamed "political candidate" referred to in a section of the document that accuses Rezko of orchestrating a scheme in which a firm hired to handle state teacher pension investments first had to pay $2</w:t>
      </w:r>
      <w:r>
        <w:rPr>
          <w:rFonts w:ascii="Georgia" w:hAnsi="Georgia"/>
        </w:rPr>
        <w:t>50,000 in "sham" finder's fees.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lastRenderedPageBreak/>
        <w:t xml:space="preserve">From that money, $10,000 was donated to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successful run for the Senate in the name of a Rezko business associate, according to the court filing and the source.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Rezko, who was part of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senatorial finance committee, also is accused of directing "at least one other individual" to donate money to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and then reimbursing that individual -- in possible violation of federal election law.</w:t>
      </w: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>A spokesman for U.S. Attorney Patrick Fitzgerald declined to comment.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-- a state senator when he got the contributions in 2004 -- has moved to distance himself from Rezko since his longtime friend and supporte</w:t>
      </w:r>
      <w:r>
        <w:rPr>
          <w:rFonts w:ascii="Georgia" w:hAnsi="Georgia"/>
        </w:rPr>
        <w:t>r was indicted in October 2006.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After news reports that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had engaged in a real estate transaction with Rezko's wife at a time Tony Rezko was known to be under investigation, the senator called the episode "boneheaded" and "a mistake."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C54302" w:rsidRDefault="00015374" w:rsidP="00015374">
      <w:pPr>
        <w:rPr>
          <w:rFonts w:ascii="Georgia" w:hAnsi="Georgia"/>
          <w:b/>
        </w:rPr>
      </w:pPr>
      <w:r w:rsidRPr="00C54302">
        <w:rPr>
          <w:rFonts w:ascii="Georgia" w:hAnsi="Georgia"/>
          <w:b/>
        </w:rPr>
        <w:t>'No way of knowing'</w:t>
      </w: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campaign aides said Friday he was unaware Rezko was behind the contributions cited in last month's court filing or that the document referred to the senator.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>"We have no way of knowing he is the politician named here," spokesman Bill Burton said, "but we returned this money months ago for other reasons."</w:t>
      </w: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After Rezko was indicted,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donated more than $44,000 in Rezko-linked contributions to charity, including the $10,000 donation mentioned in the court filing.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That money was donated to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by Joseph Aramanda, a Glenview businessman and Rezko associate who, sources have said, is the "Individual D" prosecutors say received the $250,000 in finder's fees demanded by Rezko. Individual D did nothing to earn those fees, according to prosecutors.</w:t>
      </w:r>
    </w:p>
    <w:p w:rsidR="00015374" w:rsidRDefault="00015374" w:rsidP="00015374">
      <w:pPr>
        <w:rPr>
          <w:rFonts w:ascii="Georgia" w:hAnsi="Georgia"/>
        </w:rPr>
      </w:pPr>
    </w:p>
    <w:p w:rsidR="00015374" w:rsidRPr="00C54302" w:rsidRDefault="00015374" w:rsidP="00015374">
      <w:pPr>
        <w:rPr>
          <w:rFonts w:ascii="Georgia" w:hAnsi="Georgia"/>
          <w:b/>
        </w:rPr>
      </w:pPr>
      <w:r w:rsidRPr="00C54302">
        <w:rPr>
          <w:rFonts w:ascii="Georgia" w:hAnsi="Georgia"/>
          <w:b/>
        </w:rPr>
        <w:t>A long-standing relationship</w:t>
      </w: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The $10,000 contribution to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was given in Aramanda's name on March 5, 2004, records show. While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camp has said the senator did not know Aramanda,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office hired Aramanda's son as an intern in 2005, at Rezko's urging.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>Repeated attempts to reach Aramanda, who was involved in pizza franchises Rezko owned, were unsuccessful. He has not been charged with any wrongdoing.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Rezko is one of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earliest political patrons. Long known as a prolific fund-raiser, the Syrian-born businessman helped raise money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political campaigns beginning in 1995, when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was running for the Illinois Senate.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 13 years in politics,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has gotten at least $168,000 in campaign donations from Rezko, his family and business associates. The Sun-Times reported that figure last June.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"best estimate" seven months earlier had been that Rezko had raised no more than $60,000 for him.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When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ran for the U.S. Senate, Rezko held a June 27, 2003, cocktail party in Rezko's Wilmette mansion, picking up the tab for the lavish event.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campaign staff has said it has no records to show who attended that party, or how much it cost.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relationship with Rezko dates to 1990, when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>, then a Harvard law student, interviewed for a job with Rezko's development company, Rezmar Corp.</w:t>
      </w:r>
    </w:p>
    <w:p w:rsidR="00015374" w:rsidRDefault="00015374" w:rsidP="00015374">
      <w:pPr>
        <w:rPr>
          <w:rFonts w:ascii="Georgia" w:hAnsi="Georgia"/>
          <w:bCs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turned down the job, instead going to work for a small Chicago law firm -- Davis Miner Barnhill. That firm did work on more than a dozen low-income housing projects Rezmar rehabbed with government funds.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Eleven Rezmar buildings were in the state Senate district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represented between 1996 and 2004. Many of the buildings ended up in foreclosure, with tenants living in squalid conditions, th</w:t>
      </w:r>
      <w:r>
        <w:rPr>
          <w:rFonts w:ascii="Georgia" w:hAnsi="Georgia"/>
        </w:rPr>
        <w:t>e Sun-Times reported last year.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 one instance, Rezko's company left tenants without heat for five weeks.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 he was unaware of problems with the buildings and minimized the legal work he had done.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relationship with Rezko grew closer in June 2005, when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and Rezko's wife bought adjoining real estate parcels from a doctor in the So</w:t>
      </w:r>
      <w:r>
        <w:rPr>
          <w:rFonts w:ascii="Georgia" w:hAnsi="Georgia"/>
        </w:rPr>
        <w:t>uth Side Kenwood neighborhood.</w:t>
      </w:r>
    </w:p>
    <w:p w:rsidR="00015374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paid $1.65 million for the doctor's mansion, while Rezko's wife paid $625,000 for the vacant lot next door.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purchase price was $300,000 below the asking price; Rezko's wife paid full price.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Six months later,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paid Rita Rezko $104,500 for one-sixth of the vacant lot, which he bought to expand his yard. In November 2006, he expressed regret about the transaction.</w:t>
      </w:r>
    </w:p>
    <w:p w:rsidR="00015374" w:rsidRPr="009708E7" w:rsidRDefault="00015374" w:rsidP="00015374">
      <w:pPr>
        <w:rPr>
          <w:rFonts w:ascii="Georgia" w:hAnsi="Georgia"/>
        </w:rPr>
      </w:pPr>
    </w:p>
    <w:p w:rsidR="00015374" w:rsidRPr="009708E7" w:rsidRDefault="00015374" w:rsidP="00015374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"It was a mistake to have been engaged with him at all in this or any other personal business dealing that would allow him, or anyone else,"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said, "to believe that he had done me a favor."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4"/>
    <w:rsid w:val="00015374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Macintosh Word</Application>
  <DocSecurity>0</DocSecurity>
  <Lines>40</Lines>
  <Paragraphs>11</Paragraphs>
  <ScaleCrop>false</ScaleCrop>
  <Company>Sun-Times Media Group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2015-03-13T00:14:00Z</dcterms:created>
  <dcterms:modified xsi:type="dcterms:W3CDTF">2015-03-13T00:14:00Z</dcterms:modified>
</cp:coreProperties>
</file>