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0" w:rsidRDefault="00600AF0" w:rsidP="00600AF0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October 12, 2006 Thursday </w:t>
      </w: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600AF0" w:rsidRPr="00A30D92" w:rsidRDefault="00600AF0" w:rsidP="00600AF0">
      <w:pPr>
        <w:rPr>
          <w:rFonts w:ascii="Georgia" w:hAnsi="Georgia"/>
        </w:rPr>
      </w:pPr>
    </w:p>
    <w:p w:rsidR="00600AF0" w:rsidRPr="00600AF0" w:rsidRDefault="00600AF0" w:rsidP="00600AF0">
      <w:pPr>
        <w:rPr>
          <w:rFonts w:ascii="Georgia" w:hAnsi="Georgia"/>
          <w:b/>
          <w:sz w:val="48"/>
          <w:szCs w:val="48"/>
        </w:rPr>
      </w:pPr>
      <w:r w:rsidRPr="00600AF0">
        <w:rPr>
          <w:rFonts w:ascii="Georgia" w:hAnsi="Georgia"/>
          <w:b/>
          <w:sz w:val="48"/>
          <w:szCs w:val="48"/>
        </w:rPr>
        <w:t xml:space="preserve">It's 'pay-to-play . . . on steroids': </w:t>
      </w:r>
      <w:proofErr w:type="spellStart"/>
      <w:r w:rsidRPr="00600AF0">
        <w:rPr>
          <w:rFonts w:ascii="Georgia" w:hAnsi="Georgia"/>
          <w:b/>
          <w:sz w:val="48"/>
          <w:szCs w:val="48"/>
        </w:rPr>
        <w:t>Gov</w:t>
      </w:r>
      <w:proofErr w:type="spellEnd"/>
      <w:r w:rsidRPr="00600AF0">
        <w:rPr>
          <w:rFonts w:ascii="Georgia" w:hAnsi="Georgia"/>
          <w:b/>
          <w:sz w:val="48"/>
          <w:szCs w:val="48"/>
        </w:rPr>
        <w:t xml:space="preserve"> in spotlight as feds indict top fund-raiser in shakedown scheme</w:t>
      </w:r>
    </w:p>
    <w:p w:rsidR="00600AF0" w:rsidRPr="00A30D92" w:rsidRDefault="00600AF0" w:rsidP="00600AF0">
      <w:pPr>
        <w:rPr>
          <w:rFonts w:ascii="Georgia" w:hAnsi="Georgia"/>
        </w:rPr>
      </w:pPr>
    </w:p>
    <w:p w:rsidR="00600AF0" w:rsidRDefault="00600AF0" w:rsidP="00600AF0">
      <w:pPr>
        <w:rPr>
          <w:rFonts w:ascii="Georgia" w:hAnsi="Georgia"/>
        </w:rPr>
      </w:pPr>
      <w:r>
        <w:rPr>
          <w:rFonts w:ascii="Georgia" w:hAnsi="Georgia"/>
        </w:rPr>
        <w:t xml:space="preserve">By </w:t>
      </w:r>
      <w:r w:rsidRPr="00A30D92">
        <w:rPr>
          <w:rFonts w:ascii="Georgia" w:hAnsi="Georgia"/>
        </w:rPr>
        <w:t xml:space="preserve">Natasha </w:t>
      </w:r>
      <w:proofErr w:type="spellStart"/>
      <w:r w:rsidRPr="00A30D92">
        <w:rPr>
          <w:rFonts w:ascii="Georgia" w:hAnsi="Georgia"/>
        </w:rPr>
        <w:t>Korecki</w:t>
      </w:r>
      <w:proofErr w:type="spellEnd"/>
      <w:r w:rsidRPr="00A30D92">
        <w:rPr>
          <w:rFonts w:ascii="Georgia" w:hAnsi="Georgia"/>
        </w:rPr>
        <w:t xml:space="preserve">, Chris Fusco, </w:t>
      </w:r>
      <w:r w:rsidRPr="00A30D92">
        <w:rPr>
          <w:rFonts w:ascii="Georgia" w:hAnsi="Georgia"/>
          <w:bCs/>
        </w:rPr>
        <w:t>Dave McKinney</w:t>
      </w:r>
      <w:r w:rsidRPr="00A30D92">
        <w:rPr>
          <w:rFonts w:ascii="Georgia" w:hAnsi="Georgia"/>
        </w:rPr>
        <w:t xml:space="preserve"> and Steve </w:t>
      </w:r>
      <w:proofErr w:type="spellStart"/>
      <w:r w:rsidRPr="00A30D92">
        <w:rPr>
          <w:rFonts w:ascii="Georgia" w:hAnsi="Georgia"/>
        </w:rPr>
        <w:t>Warmbir</w:t>
      </w:r>
      <w:proofErr w:type="spellEnd"/>
      <w:r w:rsidRPr="00A30D92">
        <w:rPr>
          <w:rFonts w:ascii="Georgia" w:hAnsi="Georgia"/>
        </w:rPr>
        <w:t xml:space="preserve"> </w:t>
      </w:r>
    </w:p>
    <w:p w:rsidR="00600AF0" w:rsidRDefault="00600AF0" w:rsidP="00600AF0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 member of </w:t>
      </w:r>
      <w:r w:rsidRPr="00600AF0">
        <w:rPr>
          <w:rFonts w:ascii="Georgia" w:hAnsi="Georgia"/>
          <w:bCs/>
        </w:rPr>
        <w:t>Gov. Blagojevich's</w:t>
      </w:r>
      <w:r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inner circle was hit with wide-ranging public corruption charges Wednesday, and now the feds want to know what the governor knew about his friend's actions.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The 24-count indictment against </w:t>
      </w:r>
      <w:proofErr w:type="spellStart"/>
      <w:r w:rsidRPr="00A30D92">
        <w:rPr>
          <w:rFonts w:ascii="Georgia" w:hAnsi="Georgia"/>
        </w:rPr>
        <w:t>Antoin</w:t>
      </w:r>
      <w:proofErr w:type="spellEnd"/>
      <w:r w:rsidRPr="00A30D92">
        <w:rPr>
          <w:rFonts w:ascii="Georgia" w:hAnsi="Georgia"/>
        </w:rPr>
        <w:t xml:space="preserve"> "Tony"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-- a top fund-raiser for Blagojevich and a former business associate of the governor's wife -- outlines a "pay-to-play scheme on steroids," U.S. Attorney Patrick Fitzgerald said.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>, 51, is accused of trying to collect nearly $6 million in kickbacks from government deals and trying to shake down a Hollywood producer for $1.5 million in campaign contributions to Blagojevich.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Sources said the feds are looking closely at the alleged shakedown -- first reported by the Chicago Sun-Times last month -- and whether Blagojevich knew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was trying to extort cash for the governor.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Investigators also have found strong relationships between the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and Blagojevich families and continue to investigate their dealings, sources close to the investigation said. Illinois first lady Patti Blagojevich made nearly $39,000 off real estate deals involving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>, she disclosed on 2004 tax forms.</w:t>
      </w:r>
    </w:p>
    <w:p w:rsidR="00600AF0" w:rsidRDefault="00600AF0" w:rsidP="00600AF0">
      <w:pPr>
        <w:rPr>
          <w:rFonts w:ascii="Georgia" w:hAnsi="Georgia"/>
        </w:rPr>
      </w:pPr>
    </w:p>
    <w:p w:rsidR="00600AF0" w:rsidRDefault="00600AF0" w:rsidP="00600AF0">
      <w:pPr>
        <w:rPr>
          <w:rFonts w:ascii="Georgia" w:hAnsi="Georgia"/>
          <w:b/>
        </w:rPr>
      </w:pPr>
      <w:r>
        <w:rPr>
          <w:rFonts w:ascii="Georgia" w:hAnsi="Georgia"/>
          <w:b/>
        </w:rPr>
        <w:t>‘Contains no specifics’</w:t>
      </w:r>
    </w:p>
    <w:p w:rsidR="00600AF0" w:rsidRPr="00600AF0" w:rsidRDefault="00600AF0" w:rsidP="00600AF0">
      <w:pPr>
        <w:rPr>
          <w:rFonts w:ascii="Georgia" w:hAnsi="Georgia"/>
          <w:b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lastRenderedPageBreak/>
        <w:t>Blagojevich told the Sun-Times on Wednesday night he was shocked by the indictment and would feel "a tremendous sense of personal betrayal" if the allegations are proven.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"I pray that this isn't true," Blagojevich said. "I pray that he didn't do these things."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Blagojevich said he never authorized any shakedown, hasn't engaged in pay-to-play politics and that the indictment "had absolutely nothing to do with Patti's real estate business."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proofErr w:type="gramStart"/>
      <w:r w:rsidRPr="00A30D92">
        <w:rPr>
          <w:rFonts w:ascii="Georgia" w:hAnsi="Georgia"/>
        </w:rPr>
        <w:t xml:space="preserve">Lawyers for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called the indictment "sensational" and said it "contains</w:t>
      </w:r>
      <w:proofErr w:type="gramEnd"/>
      <w:r w:rsidRPr="00A30D92">
        <w:rPr>
          <w:rFonts w:ascii="Georgia" w:hAnsi="Georgia"/>
        </w:rPr>
        <w:t xml:space="preserve"> no specifics as to how any money benefitted Mr.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>."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But Fitzgerald said there was a "feeding frenzy" by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and associates, including Teachers' Retirement System board member Stuart Levine, who was indicted on corruption charges last year and is expected to plead guilty later this month.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"The amounts of money that were being shaken down in one . . . eight-week span was in the millions," Fitzgerald said. But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and Levine collected only about $250,000 because federal investigators tripped up their plans.</w:t>
      </w: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Chicago FBI chief Robert Grant called those named in the indictment "parasites that have plagued our public institutions."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and others allegedly demanded the kickbacks under the guise of consulting fees from companies seeking business with TRS. Levine was able to control TRS business by working with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to have two other people appointed by the governor who would vote with Levine, Fitzgerald said.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Two other political insiders allegedly were part of one of the schemes: to shake down Capri/Capital Advisors and Hollywood producer Tom Rosenberg, who co-owned the firm until recently.</w:t>
      </w:r>
    </w:p>
    <w:p w:rsidR="00600AF0" w:rsidRDefault="00600AF0" w:rsidP="00600AF0">
      <w:pPr>
        <w:rPr>
          <w:rFonts w:ascii="Georgia" w:hAnsi="Georgia"/>
        </w:rPr>
      </w:pPr>
    </w:p>
    <w:p w:rsidR="00600AF0" w:rsidRPr="00600AF0" w:rsidRDefault="00600AF0" w:rsidP="00600AF0">
      <w:pPr>
        <w:rPr>
          <w:rFonts w:ascii="Georgia" w:hAnsi="Georgia"/>
          <w:b/>
        </w:rPr>
      </w:pPr>
      <w:r w:rsidRPr="00600AF0">
        <w:rPr>
          <w:rFonts w:ascii="Georgia" w:hAnsi="Georgia"/>
          <w:b/>
        </w:rPr>
        <w:t>'Individual A,' 'Individual B'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One is Christopher G. Kelly, a close Blagojevich friend and top fund-raiser. The second is Springfield powerbroker William Cellini, a Republican who has helped direct $86,000 in campaign cash to the Democratic governor and whose family's firm has secured $340 million in pension business under Blagojevich.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Cellini and Kelly were identified as "Individual A" and "Individual B" in the indictment, but sources confirmed their identities.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Rosenberg's firm was slated to get a $220 million deal from TRS in February 2004, but Levine helped stall approval, according to the indictment. Three months later, Capri and Rosenberg allegedly were told to cough up $2 million to a financial consultant of </w:t>
      </w:r>
      <w:proofErr w:type="spellStart"/>
      <w:proofErr w:type="gramStart"/>
      <w:r w:rsidRPr="00A30D92">
        <w:rPr>
          <w:rFonts w:ascii="Georgia" w:hAnsi="Georgia"/>
        </w:rPr>
        <w:t>Rezko's</w:t>
      </w:r>
      <w:proofErr w:type="spellEnd"/>
      <w:proofErr w:type="gramEnd"/>
      <w:r w:rsidRPr="00A30D92">
        <w:rPr>
          <w:rFonts w:ascii="Georgia" w:hAnsi="Georgia"/>
        </w:rPr>
        <w:t xml:space="preserve"> and Levine's choosing or arrange for $1.5 million to be contributed "to a certain public official."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That official is Blagojevich, sources said.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On May 8, 2004, Rosenberg told Cellini "he would not be extorted," the indictment says. Two days later,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, Levine, Cellini and Kelly </w:t>
      </w:r>
      <w:proofErr w:type="gramStart"/>
      <w:r w:rsidRPr="00A30D92">
        <w:rPr>
          <w:rFonts w:ascii="Georgia" w:hAnsi="Georgia"/>
        </w:rPr>
        <w:t>agreed that</w:t>
      </w:r>
      <w:proofErr w:type="gramEnd"/>
      <w:r w:rsidRPr="00A30D92">
        <w:rPr>
          <w:rFonts w:ascii="Georgia" w:hAnsi="Georgia"/>
        </w:rPr>
        <w:t xml:space="preserve"> "it was too risky to continue demanding money from [Capri]."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>Rosenberg's firm ended up getting the TRS deal on May 25, 2004, and no contributions to Blagojevich's campaign were made.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Many of the allegations against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are based on what the feds have gathered from Levine, who began cooperating with them early this year.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-- who also was charged Wednesday with swindling General Electric Capital Corp. out of $10.5 million in loans to a pizza restaurant business -- is to appear in court Friday, but the feds said they're not sure where he is. If he doesn't appear, prosecutors said he </w:t>
      </w:r>
      <w:proofErr w:type="gramStart"/>
      <w:r w:rsidRPr="00A30D92">
        <w:rPr>
          <w:rFonts w:ascii="Georgia" w:hAnsi="Georgia"/>
        </w:rPr>
        <w:t>may</w:t>
      </w:r>
      <w:proofErr w:type="gramEnd"/>
      <w:r w:rsidRPr="00A30D92">
        <w:rPr>
          <w:rFonts w:ascii="Georgia" w:hAnsi="Georgia"/>
        </w:rPr>
        <w:t xml:space="preserve"> be considered a fugitive.</w:t>
      </w:r>
    </w:p>
    <w:p w:rsidR="00600AF0" w:rsidRDefault="00600AF0" w:rsidP="00600AF0">
      <w:pPr>
        <w:rPr>
          <w:rFonts w:ascii="Georgia" w:hAnsi="Georgia"/>
        </w:rPr>
      </w:pPr>
    </w:p>
    <w:p w:rsidR="00600AF0" w:rsidRPr="00600AF0" w:rsidRDefault="00600AF0" w:rsidP="00600AF0">
      <w:pPr>
        <w:rPr>
          <w:rFonts w:ascii="Georgia" w:hAnsi="Georgia"/>
          <w:b/>
        </w:rPr>
      </w:pPr>
      <w:r w:rsidRPr="00600AF0">
        <w:rPr>
          <w:rFonts w:ascii="Georgia" w:hAnsi="Georgia"/>
          <w:b/>
        </w:rPr>
        <w:t>Still looking for him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Authorities have been tracking </w:t>
      </w:r>
      <w:proofErr w:type="spellStart"/>
      <w:r w:rsidRPr="00A30D92">
        <w:rPr>
          <w:rFonts w:ascii="Georgia" w:hAnsi="Georgia"/>
        </w:rPr>
        <w:t>Rezko's</w:t>
      </w:r>
      <w:proofErr w:type="spellEnd"/>
      <w:r w:rsidRPr="00A30D92">
        <w:rPr>
          <w:rFonts w:ascii="Georgia" w:hAnsi="Georgia"/>
        </w:rPr>
        <w:t xml:space="preserve"> movements and knew he checked out of a </w:t>
      </w:r>
      <w:proofErr w:type="gramStart"/>
      <w:r w:rsidRPr="00A30D92">
        <w:rPr>
          <w:rFonts w:ascii="Georgia" w:hAnsi="Georgia"/>
        </w:rPr>
        <w:t>hotel</w:t>
      </w:r>
      <w:proofErr w:type="gramEnd"/>
      <w:r w:rsidRPr="00A30D92">
        <w:rPr>
          <w:rFonts w:ascii="Georgia" w:hAnsi="Georgia"/>
        </w:rPr>
        <w:t xml:space="preserve"> in the Middle East last week and paid in cash.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Some investigators said they feared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wouldn't return to the country because he's in substantial debt, sources said. The indictment was returned last week but kept under seal in anticipation of his return this weekend.</w:t>
      </w:r>
    </w:p>
    <w:p w:rsidR="00600AF0" w:rsidRDefault="00600AF0" w:rsidP="00600AF0">
      <w:pPr>
        <w:rPr>
          <w:rFonts w:ascii="Georgia" w:hAnsi="Georgia"/>
        </w:rPr>
      </w:pP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On Wednesday, </w:t>
      </w:r>
      <w:proofErr w:type="spellStart"/>
      <w:r w:rsidRPr="00A30D92">
        <w:rPr>
          <w:rFonts w:ascii="Georgia" w:hAnsi="Georgia"/>
        </w:rPr>
        <w:t>Rezko's</w:t>
      </w:r>
      <w:proofErr w:type="spellEnd"/>
      <w:r w:rsidRPr="00A30D92">
        <w:rPr>
          <w:rFonts w:ascii="Georgia" w:hAnsi="Georgia"/>
        </w:rPr>
        <w:t xml:space="preserve"> lawyers said efforts were under way to get him back to the United States. FBI agents were still looking for him. They visited </w:t>
      </w:r>
      <w:proofErr w:type="spellStart"/>
      <w:r w:rsidRPr="00A30D92">
        <w:rPr>
          <w:rFonts w:ascii="Georgia" w:hAnsi="Georgia"/>
        </w:rPr>
        <w:t>Rezko's</w:t>
      </w:r>
      <w:proofErr w:type="spellEnd"/>
      <w:r w:rsidRPr="00A30D92">
        <w:rPr>
          <w:rFonts w:ascii="Georgia" w:hAnsi="Georgia"/>
        </w:rPr>
        <w:t xml:space="preserve"> North Shore home Wednesday afternoon with an arrest warrant.</w:t>
      </w:r>
    </w:p>
    <w:p w:rsidR="00600AF0" w:rsidRPr="00A30D92" w:rsidRDefault="00600AF0" w:rsidP="00600AF0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Contributing: </w:t>
      </w:r>
      <w:proofErr w:type="spellStart"/>
      <w:r w:rsidRPr="00A30D92">
        <w:rPr>
          <w:rFonts w:ascii="Georgia" w:hAnsi="Georgia"/>
        </w:rPr>
        <w:t>Abdon</w:t>
      </w:r>
      <w:proofErr w:type="spellEnd"/>
      <w:r w:rsidRPr="00A30D92">
        <w:rPr>
          <w:rFonts w:ascii="Georgia" w:hAnsi="Georgia"/>
        </w:rPr>
        <w:t xml:space="preserve"> M. </w:t>
      </w:r>
      <w:proofErr w:type="spellStart"/>
      <w:r w:rsidRPr="00A30D92">
        <w:rPr>
          <w:rFonts w:ascii="Georgia" w:hAnsi="Georgia"/>
        </w:rPr>
        <w:t>Pallasch</w:t>
      </w:r>
      <w:proofErr w:type="spellEnd"/>
      <w:r w:rsidRPr="00A30D92">
        <w:rPr>
          <w:rFonts w:ascii="Georgia" w:hAnsi="Georgia"/>
        </w:rPr>
        <w:t xml:space="preserve">, Scott </w:t>
      </w:r>
      <w:proofErr w:type="spellStart"/>
      <w:r w:rsidRPr="00A30D92">
        <w:rPr>
          <w:rFonts w:ascii="Georgia" w:hAnsi="Georgia"/>
        </w:rPr>
        <w:t>Fornek</w:t>
      </w:r>
      <w:proofErr w:type="spellEnd"/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0"/>
    <w:rsid w:val="00361DE1"/>
    <w:rsid w:val="00600AF0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4538</Characters>
  <Application>Microsoft Macintosh Word</Application>
  <DocSecurity>0</DocSecurity>
  <Lines>37</Lines>
  <Paragraphs>10</Paragraphs>
  <ScaleCrop>false</ScaleCrop>
  <Company>Sun-Times Media Group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2015-03-04T02:50:00Z</dcterms:created>
  <dcterms:modified xsi:type="dcterms:W3CDTF">2015-03-04T02:53:00Z</dcterms:modified>
</cp:coreProperties>
</file>